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6A" w:rsidRPr="006612EA" w:rsidRDefault="00AD316A" w:rsidP="00AD316A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612EA">
        <w:rPr>
          <w:rFonts w:ascii="Bookman Old Style" w:hAnsi="Bookman Old Style"/>
          <w:b/>
          <w:sz w:val="24"/>
          <w:szCs w:val="24"/>
          <w:u w:val="single"/>
        </w:rPr>
        <w:t>UTARATIBU WA KUPATA MKOPO KWA HALMASHAURI KUPITIA MFUKO WA WANAWAKE NA VIJANA</w:t>
      </w:r>
    </w:p>
    <w:p w:rsidR="00AD316A" w:rsidRPr="006612EA" w:rsidRDefault="00AD316A" w:rsidP="00AD316A">
      <w:pPr>
        <w:rPr>
          <w:rFonts w:ascii="Bookman Old Style" w:hAnsi="Bookman Old Style"/>
          <w:sz w:val="24"/>
          <w:szCs w:val="24"/>
        </w:rPr>
      </w:pPr>
    </w:p>
    <w:p w:rsidR="0036569E" w:rsidRPr="006612EA" w:rsidRDefault="00AD316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Kuunda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cha </w:t>
      </w:r>
      <w:proofErr w:type="spellStart"/>
      <w:r w:rsidRPr="006612EA">
        <w:rPr>
          <w:rFonts w:ascii="Book Antiqua" w:hAnsi="Book Antiqua"/>
          <w:sz w:val="28"/>
          <w:szCs w:val="28"/>
        </w:rPr>
        <w:t>watu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wasiopungua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6612EA">
        <w:rPr>
          <w:rFonts w:ascii="Book Antiqua" w:hAnsi="Book Antiqua"/>
          <w:sz w:val="28"/>
          <w:szCs w:val="28"/>
        </w:rPr>
        <w:t>watano</w:t>
      </w:r>
      <w:proofErr w:type="spellEnd"/>
      <w:r w:rsidRPr="006612EA">
        <w:rPr>
          <w:rFonts w:ascii="Book Antiqua" w:hAnsi="Book Antiqua"/>
          <w:sz w:val="28"/>
          <w:szCs w:val="28"/>
        </w:rPr>
        <w:t>(</w:t>
      </w:r>
      <w:proofErr w:type="gramEnd"/>
      <w:r w:rsidRPr="006612EA">
        <w:rPr>
          <w:rFonts w:ascii="Book Antiqua" w:hAnsi="Book Antiqua"/>
          <w:sz w:val="28"/>
          <w:szCs w:val="28"/>
        </w:rPr>
        <w:t xml:space="preserve">5)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hicho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kiwe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katiba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yao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AD316A" w:rsidRPr="006612EA" w:rsidRDefault="00AD316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kiwe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kimesajiliwa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AD316A" w:rsidRPr="006612EA" w:rsidRDefault="00AD316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kiwe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Account </w:t>
      </w:r>
      <w:proofErr w:type="spellStart"/>
      <w:r w:rsidRPr="006612EA">
        <w:rPr>
          <w:rFonts w:ascii="Book Antiqua" w:hAnsi="Book Antiqua"/>
          <w:sz w:val="28"/>
          <w:szCs w:val="28"/>
        </w:rPr>
        <w:t>namba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AD316A" w:rsidRPr="006612EA" w:rsidRDefault="00AD316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kiwe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shughuli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au </w:t>
      </w:r>
      <w:proofErr w:type="spellStart"/>
      <w:r w:rsidRPr="006612EA">
        <w:rPr>
          <w:rFonts w:ascii="Book Antiqua" w:hAnsi="Book Antiqua"/>
          <w:sz w:val="28"/>
          <w:szCs w:val="28"/>
        </w:rPr>
        <w:t>mradi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wenye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mwelekeo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Viwanda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AD316A" w:rsidRPr="006612EA" w:rsidRDefault="00AD316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Kuandika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barua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maombi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Mkopo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Mkurugenzi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Mtendaji</w:t>
      </w:r>
      <w:proofErr w:type="spellEnd"/>
      <w:r w:rsidRPr="006612EA">
        <w:rPr>
          <w:rFonts w:ascii="Book Antiqua" w:hAnsi="Book Antiqua"/>
          <w:sz w:val="28"/>
          <w:szCs w:val="28"/>
        </w:rPr>
        <w:t>(W)</w:t>
      </w:r>
      <w:r w:rsidR="006612EA" w:rsidRPr="006612EA">
        <w:rPr>
          <w:rFonts w:ascii="Book Antiqua" w:hAnsi="Book Antiqua"/>
          <w:sz w:val="28"/>
          <w:szCs w:val="28"/>
        </w:rPr>
        <w:t>.</w:t>
      </w:r>
    </w:p>
    <w:p w:rsidR="006612EA" w:rsidRPr="006612EA" w:rsidRDefault="006612E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Barua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hiyo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ianinishe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mradi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au </w:t>
      </w:r>
      <w:proofErr w:type="spellStart"/>
      <w:r w:rsidRPr="006612EA">
        <w:rPr>
          <w:rFonts w:ascii="Book Antiqua" w:hAnsi="Book Antiqua"/>
          <w:sz w:val="28"/>
          <w:szCs w:val="28"/>
        </w:rPr>
        <w:t>shughuli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wanayoifanya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wanakikundi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6612EA" w:rsidRPr="006612EA" w:rsidRDefault="006612E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Baada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hapo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ofisi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Mkurugenzi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kupitia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Idara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Maendeleo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Jamii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itakagua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mradi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au </w:t>
      </w:r>
      <w:proofErr w:type="spellStart"/>
      <w:r w:rsidRPr="006612EA">
        <w:rPr>
          <w:rFonts w:ascii="Book Antiqua" w:hAnsi="Book Antiqua"/>
          <w:sz w:val="28"/>
          <w:szCs w:val="28"/>
        </w:rPr>
        <w:t>biashara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wanayoifanya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6612EA">
        <w:rPr>
          <w:rFonts w:ascii="Book Antiqua" w:hAnsi="Book Antiqua"/>
          <w:sz w:val="28"/>
          <w:szCs w:val="28"/>
        </w:rPr>
        <w:t>ikiwa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pamoja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kuwapa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elimu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Ujasiriamali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namna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kuendesha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biashara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au </w:t>
      </w:r>
      <w:proofErr w:type="spellStart"/>
      <w:r w:rsidRPr="006612EA">
        <w:rPr>
          <w:rFonts w:ascii="Book Antiqua" w:hAnsi="Book Antiqua"/>
          <w:sz w:val="28"/>
          <w:szCs w:val="28"/>
        </w:rPr>
        <w:t>mradi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wao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6612EA" w:rsidRPr="006612EA" w:rsidRDefault="006612E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Kamati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kupitisha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mkopo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hukaa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kujadili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vikundi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vilivyoomba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6612EA" w:rsidRPr="006612EA" w:rsidRDefault="006612E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Vikundi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vilivyopitishwa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kusaini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mikataba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mikopo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wakiwa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wadhamini</w:t>
      </w:r>
      <w:proofErr w:type="spellEnd"/>
      <w:r w:rsidRPr="006612EA">
        <w:rPr>
          <w:rFonts w:ascii="Book Antiqua" w:hAnsi="Book Antiqua"/>
          <w:sz w:val="28"/>
          <w:szCs w:val="28"/>
        </w:rPr>
        <w:t>.</w:t>
      </w:r>
    </w:p>
    <w:p w:rsidR="006612EA" w:rsidRPr="006612EA" w:rsidRDefault="006612EA" w:rsidP="006612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8"/>
          <w:szCs w:val="28"/>
        </w:rPr>
      </w:pPr>
      <w:proofErr w:type="spellStart"/>
      <w:r w:rsidRPr="006612EA">
        <w:rPr>
          <w:rFonts w:ascii="Book Antiqua" w:hAnsi="Book Antiqua"/>
          <w:sz w:val="28"/>
          <w:szCs w:val="28"/>
        </w:rPr>
        <w:t>Kupewa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mikopo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Riba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asilimia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10% </w:t>
      </w:r>
      <w:proofErr w:type="spellStart"/>
      <w:r w:rsidRPr="006612EA">
        <w:rPr>
          <w:rFonts w:ascii="Book Antiqua" w:hAnsi="Book Antiqua"/>
          <w:sz w:val="28"/>
          <w:szCs w:val="28"/>
        </w:rPr>
        <w:t>kwa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proofErr w:type="gramStart"/>
      <w:r w:rsidRPr="006612EA">
        <w:rPr>
          <w:rFonts w:ascii="Book Antiqua" w:hAnsi="Book Antiqua"/>
          <w:sz w:val="28"/>
          <w:szCs w:val="28"/>
        </w:rPr>
        <w:t>mwaka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.</w:t>
      </w:r>
      <w:proofErr w:type="gramEnd"/>
    </w:p>
    <w:p w:rsidR="006612EA" w:rsidRPr="006612EA" w:rsidRDefault="006612EA" w:rsidP="006612EA">
      <w:pPr>
        <w:pStyle w:val="ListParagraph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6612EA" w:rsidRPr="006612EA" w:rsidRDefault="006612EA" w:rsidP="006612EA">
      <w:pPr>
        <w:pStyle w:val="ListParagraph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6612EA">
        <w:rPr>
          <w:rFonts w:ascii="Book Antiqua" w:hAnsi="Book Antiqua"/>
          <w:sz w:val="28"/>
          <w:szCs w:val="28"/>
        </w:rPr>
        <w:t xml:space="preserve">NOTE; Kwa </w:t>
      </w:r>
      <w:proofErr w:type="spellStart"/>
      <w:r w:rsidRPr="006612EA">
        <w:rPr>
          <w:rFonts w:ascii="Book Antiqua" w:hAnsi="Book Antiqua"/>
          <w:sz w:val="28"/>
          <w:szCs w:val="28"/>
        </w:rPr>
        <w:t>Vijana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sharti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wanachama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wawe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chini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ya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612EA">
        <w:rPr>
          <w:rFonts w:ascii="Book Antiqua" w:hAnsi="Book Antiqua"/>
          <w:sz w:val="28"/>
          <w:szCs w:val="28"/>
        </w:rPr>
        <w:t>miaka</w:t>
      </w:r>
      <w:proofErr w:type="spellEnd"/>
      <w:r w:rsidRPr="006612EA">
        <w:rPr>
          <w:rFonts w:ascii="Book Antiqua" w:hAnsi="Book Antiqua"/>
          <w:sz w:val="28"/>
          <w:szCs w:val="28"/>
        </w:rPr>
        <w:t xml:space="preserve"> 35</w:t>
      </w:r>
      <w:r w:rsidR="002B1D35"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</w:p>
    <w:p w:rsidR="006612EA" w:rsidRPr="006612EA" w:rsidRDefault="006612EA" w:rsidP="006612EA">
      <w:pPr>
        <w:pStyle w:val="ListParagraph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6612EA" w:rsidRPr="00AD316A" w:rsidRDefault="006612EA" w:rsidP="006612EA">
      <w:pPr>
        <w:pStyle w:val="ListParagraph"/>
        <w:jc w:val="both"/>
        <w:rPr>
          <w:sz w:val="24"/>
          <w:szCs w:val="24"/>
        </w:rPr>
      </w:pPr>
    </w:p>
    <w:sectPr w:rsidR="006612EA" w:rsidRPr="00AD3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66C8"/>
    <w:multiLevelType w:val="hybridMultilevel"/>
    <w:tmpl w:val="2FC02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6A"/>
    <w:rsid w:val="002B1D35"/>
    <w:rsid w:val="0036569E"/>
    <w:rsid w:val="006612EA"/>
    <w:rsid w:val="00A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E882"/>
  <w15:chartTrackingRefBased/>
  <w15:docId w15:val="{9B0921A0-A253-44DE-AF6F-4AE03372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2018-05-03T05:46:00Z</dcterms:created>
  <dcterms:modified xsi:type="dcterms:W3CDTF">2018-05-03T06:25:00Z</dcterms:modified>
</cp:coreProperties>
</file>